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25" w:rsidRDefault="00BF7D25" w:rsidP="00BF7D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BF7D25" w:rsidRDefault="00BF7D25" w:rsidP="00BF7D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ОСУЩЕСТВЛЕНИИ МУНИЦИПАЛЬНОГО КОНТРОЛЯ НА ТЕРРИТОРИИ ШУМИХИНСКОГО РАЙОНА В 2017 ГОДУ.</w:t>
      </w:r>
    </w:p>
    <w:p w:rsidR="00BF7D25" w:rsidRDefault="00BF7D25" w:rsidP="00BF7D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25" w:rsidRDefault="00BF7D25" w:rsidP="00BF7D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25" w:rsidRDefault="00BF7D25" w:rsidP="00BF7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72 Земельного кодекса РФ сектором муниципального контроля  ОСТ ЖКХ ИЗО в 2017 году  проведены проверки соблюдения земельного законодательства физическими лицами при использовании земельных участков на территории Шумихинского района, в том числе плановых – 70, внеплановых – 35.</w:t>
      </w:r>
    </w:p>
    <w:p w:rsidR="00BF7D25" w:rsidRDefault="00BF7D25" w:rsidP="00BF7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D25" w:rsidRDefault="00BF7D25" w:rsidP="00BF7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проверок, в рамках осуществления  контроля соблюдения обязательных требований при использовании земельных участков  выявлено 42 факта, указывающих на наличие земельного правонарушения,  выдано 42 предписания об устранении нарушений в установленный срок.  В Россреестр по Курганской области  направлено на рассмотрение (для принятия процессуального решения)   20 материалов проверок. </w:t>
      </w:r>
    </w:p>
    <w:p w:rsidR="00BF7D25" w:rsidRDefault="00BF7D25" w:rsidP="00BF7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D25" w:rsidRDefault="00BF7D25" w:rsidP="00BF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F7D25" w:rsidRDefault="00BF7D25" w:rsidP="00BF7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D25" w:rsidRDefault="00BF7D25" w:rsidP="00BF7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сектором</w:t>
      </w:r>
    </w:p>
    <w:p w:rsidR="00BF7D25" w:rsidRDefault="00BF7D25" w:rsidP="00BF7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контроля ОСТ ЖКХ ИЗО                                                Г.Н. Бахарева</w:t>
      </w:r>
    </w:p>
    <w:p w:rsidR="008A680E" w:rsidRDefault="008A680E"/>
    <w:p w:rsidR="00BF7D25" w:rsidRDefault="00BF7D25"/>
    <w:p w:rsidR="00BF7D25" w:rsidRDefault="00BF7D25"/>
    <w:p w:rsidR="00BF7D25" w:rsidRDefault="00BF7D25"/>
    <w:p w:rsidR="00BF7D25" w:rsidRDefault="00BF7D25"/>
    <w:p w:rsidR="00BF7D25" w:rsidRDefault="00BF7D25"/>
    <w:p w:rsidR="00BF7D25" w:rsidRDefault="00BF7D25"/>
    <w:p w:rsidR="00BF7D25" w:rsidRDefault="00BF7D25"/>
    <w:p w:rsidR="00BF7D25" w:rsidRDefault="00BF7D25"/>
    <w:p w:rsidR="00BF7D25" w:rsidRDefault="00BF7D25"/>
    <w:p w:rsidR="00BF7D25" w:rsidRDefault="00BF7D25"/>
    <w:p w:rsidR="00BF7D25" w:rsidRDefault="00BF7D25"/>
    <w:p w:rsidR="00BF7D25" w:rsidRDefault="00BF7D25"/>
    <w:p w:rsidR="00BF7D25" w:rsidRDefault="00BF7D25"/>
    <w:p w:rsidR="00BF7D25" w:rsidRPr="00BF7D25" w:rsidRDefault="00BF7D25" w:rsidP="00BF7D2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F7D25">
        <w:rPr>
          <w:rFonts w:ascii="Times New Roman" w:hAnsi="Times New Roman" w:cs="Times New Roman"/>
          <w:sz w:val="16"/>
          <w:szCs w:val="16"/>
        </w:rPr>
        <w:t>Исп. Бахарева Г.Н.</w:t>
      </w:r>
    </w:p>
    <w:p w:rsidR="00BF7D25" w:rsidRPr="00BF7D25" w:rsidRDefault="00BF7D25" w:rsidP="00BF7D2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F7D25">
        <w:rPr>
          <w:rFonts w:ascii="Times New Roman" w:hAnsi="Times New Roman" w:cs="Times New Roman"/>
          <w:sz w:val="16"/>
          <w:szCs w:val="16"/>
        </w:rPr>
        <w:t>2-23-20</w:t>
      </w:r>
    </w:p>
    <w:sectPr w:rsidR="00BF7D25" w:rsidRPr="00BF7D25" w:rsidSect="008A6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BF7D25"/>
    <w:rsid w:val="007F7151"/>
    <w:rsid w:val="008567AB"/>
    <w:rsid w:val="008A680E"/>
    <w:rsid w:val="00BF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dcterms:created xsi:type="dcterms:W3CDTF">2018-01-10T05:27:00Z</dcterms:created>
  <dcterms:modified xsi:type="dcterms:W3CDTF">2018-01-10T05:27:00Z</dcterms:modified>
</cp:coreProperties>
</file>