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9" w:rsidRDefault="00E43AE9" w:rsidP="00E4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ПАМЯТКА ДЛЯ ГРАЖДАН</w:t>
      </w:r>
    </w:p>
    <w:p w:rsidR="00E43AE9" w:rsidRDefault="00E43AE9" w:rsidP="00E4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3AE9" w:rsidRPr="00E43AE9" w:rsidRDefault="00E43AE9" w:rsidP="00E4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СОБЛЮДЕНИЕ ОГРАНИЧЕНИЙ, НАЛАГАЕМЫХ НА ГРАЖДАН, ЗАМЕЩАВШИХ ДОЛЖНОСТИ МУНИЦИПАЛЬНОЙ СЛУЖБЫ </w:t>
      </w:r>
    </w:p>
    <w:p w:rsidR="00E43AE9" w:rsidRDefault="00E43AE9" w:rsidP="00E4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3AE9" w:rsidRDefault="00E43AE9" w:rsidP="00E4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E43AE9">
        <w:rPr>
          <w:rFonts w:ascii="Times New Roman" w:eastAsia="Times New Roman" w:hAnsi="Times New Roman" w:cs="Times New Roman"/>
          <w:color w:val="252525"/>
          <w:sz w:val="24"/>
          <w:szCs w:val="24"/>
        </w:rPr>
        <w:t>Федеральный закон «О противодействии коррупции от 25 декабря 2008 года №273-ФЗ устанавливает ограничения на граждан, замещавших должность государственной или муниципальной службы, при заключении ними трудового или гражданско-правового договора (статья 12 Федерального закона).</w:t>
      </w:r>
    </w:p>
    <w:p w:rsidR="00E43AE9" w:rsidRDefault="00E43AE9" w:rsidP="00E4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E43AE9">
        <w:rPr>
          <w:rFonts w:ascii="Times New Roman" w:eastAsia="Times New Roman" w:hAnsi="Times New Roman" w:cs="Times New Roman"/>
          <w:color w:val="252525"/>
          <w:sz w:val="24"/>
          <w:szCs w:val="24"/>
        </w:rPr>
        <w:t>Если Вы  уволились с государственной или муниципальной службы и с момента увольнения не прошло 2 года, а при прохождении государственной или муниципальной службы представляли работодателю (представителю нанимателя) сведения о доходах, об имуществе и обязательствах имущественного характера, то Вы обязаны соблюдать ограничения, установленный статьей 12 Федерального закона при трудоустройстве в организацию или выполнении в данной организации на условиях гражданско-правового договора работы (оказать услуги) стоимостью более ста  тысяч рублей в месяц.</w:t>
      </w:r>
    </w:p>
    <w:p w:rsidR="00E43AE9" w:rsidRDefault="00E43AE9" w:rsidP="00E4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E43AE9">
        <w:rPr>
          <w:rFonts w:ascii="Times New Roman" w:eastAsia="Times New Roman" w:hAnsi="Times New Roman" w:cs="Times New Roman"/>
          <w:color w:val="252525"/>
          <w:sz w:val="24"/>
          <w:szCs w:val="24"/>
        </w:rPr>
        <w:t>Во-первых, при заключении трудового договора или заключении гражданско-правового договора на выполнение работ (оказания услуг) Вы обязаны уведомить нового работодателя о последнем месте своей службы.</w:t>
      </w:r>
    </w:p>
    <w:p w:rsidR="00E43AE9" w:rsidRDefault="00E43AE9" w:rsidP="00E4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E43AE9">
        <w:rPr>
          <w:rFonts w:ascii="Times New Roman" w:eastAsia="Times New Roman" w:hAnsi="Times New Roman" w:cs="Times New Roman"/>
          <w:color w:val="252525"/>
          <w:sz w:val="24"/>
          <w:szCs w:val="24"/>
        </w:rPr>
        <w:t>В свою очередь работодатель обязан в десятидневный срок уведомить Вашего бывшего работодателя (представителя нанимателя) о заключении с Вами трудового или гражданско-правового договора на выполнение работ (оказания услуг).</w:t>
      </w:r>
    </w:p>
    <w:p w:rsidR="00E43AE9" w:rsidRDefault="00E43AE9" w:rsidP="00E4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E43AE9">
        <w:rPr>
          <w:rFonts w:ascii="Times New Roman" w:eastAsia="Times New Roman" w:hAnsi="Times New Roman" w:cs="Times New Roman"/>
          <w:color w:val="252525"/>
          <w:sz w:val="24"/>
          <w:szCs w:val="24"/>
        </w:rPr>
        <w:t>Во-вторых, Вы должны обратиться с письменным заявлением для получения согласия по заключению трудового или гражданско-правового договоров в комиссию по соблюдению требований к служебному поведению и урегулированию конфликта интересов по Вашему последнему месту работ (в государственный или муниципальный орган).</w:t>
      </w:r>
    </w:p>
    <w:p w:rsidR="00E43AE9" w:rsidRDefault="00E43AE9" w:rsidP="00E4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E43AE9">
        <w:rPr>
          <w:rFonts w:ascii="Times New Roman" w:eastAsia="Times New Roman" w:hAnsi="Times New Roman" w:cs="Times New Roman"/>
          <w:color w:val="252525"/>
          <w:sz w:val="24"/>
          <w:szCs w:val="24"/>
        </w:rPr>
        <w:t>Комиссия обязана рассмотреть Ваше заявление в течение 7 дней и о принятом решении известить Вас в письменном виде в течение 1 рабочего дня или уведомить устно в течение 3-х рабочих дней.</w:t>
      </w:r>
    </w:p>
    <w:p w:rsidR="00E43AE9" w:rsidRDefault="00E43AE9" w:rsidP="00E4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E43AE9">
        <w:rPr>
          <w:rFonts w:ascii="Times New Roman" w:eastAsia="Times New Roman" w:hAnsi="Times New Roman" w:cs="Times New Roman"/>
          <w:color w:val="252525"/>
          <w:sz w:val="24"/>
          <w:szCs w:val="24"/>
        </w:rPr>
        <w:t>Только в случае получения согласия комиссии Вы вправе осуществлять трудовую деятельность по новому месту работы или выполнять работы (оказывать услуги) на основании заключенного гражданско-правового договора. Если комиссия не дала своего согласия на Ваше трудоустройство, то ее решение Вы вправе обжаловать в судебном порядке.</w:t>
      </w:r>
    </w:p>
    <w:p w:rsidR="00E43AE9" w:rsidRDefault="00E43AE9" w:rsidP="00E4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E43AE9">
        <w:rPr>
          <w:rFonts w:ascii="Times New Roman" w:eastAsia="Times New Roman" w:hAnsi="Times New Roman" w:cs="Times New Roman"/>
          <w:color w:val="252525"/>
          <w:sz w:val="24"/>
          <w:szCs w:val="24"/>
        </w:rPr>
        <w:t>Чем чревато не исполнение Вами, Вашим новым работодателем, возложенных Федеральным законом обязанностей?</w:t>
      </w:r>
    </w:p>
    <w:p w:rsidR="00E43AE9" w:rsidRDefault="00E43AE9" w:rsidP="00E4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E43AE9">
        <w:rPr>
          <w:rFonts w:ascii="Times New Roman" w:eastAsia="Times New Roman" w:hAnsi="Times New Roman" w:cs="Times New Roman"/>
          <w:color w:val="252525"/>
          <w:sz w:val="24"/>
          <w:szCs w:val="24"/>
        </w:rPr>
        <w:t>Для работодателя административной ответственностью, предусмотренной статьей 19.29 Кодекса об административных правонарушениях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служащего), санкция которой предусматривает наказание в виде штрафов: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43AE9" w:rsidRPr="00E43AE9" w:rsidRDefault="00E43AE9" w:rsidP="00E43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E43AE9">
        <w:rPr>
          <w:rFonts w:ascii="Times New Roman" w:eastAsia="Times New Roman" w:hAnsi="Times New Roman" w:cs="Times New Roman"/>
          <w:color w:val="252525"/>
          <w:sz w:val="24"/>
          <w:szCs w:val="24"/>
        </w:rPr>
        <w:t>Для Вас - прекращением трудового договора или гражданско-правового договора на выполнение работ (оказания услуг), т.е потерей работы.</w:t>
      </w:r>
    </w:p>
    <w:p w:rsidR="00E43AE9" w:rsidRDefault="00E43AE9" w:rsidP="00E43AE9">
      <w:pPr>
        <w:spacing w:after="0"/>
      </w:pPr>
    </w:p>
    <w:p w:rsidR="00A127FD" w:rsidRDefault="00A127FD"/>
    <w:sectPr w:rsidR="00A127FD" w:rsidSect="0016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0F47"/>
    <w:multiLevelType w:val="multilevel"/>
    <w:tmpl w:val="25BA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3AE9"/>
    <w:rsid w:val="00163F05"/>
    <w:rsid w:val="00880A78"/>
    <w:rsid w:val="00A127FD"/>
    <w:rsid w:val="00E4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05"/>
  </w:style>
  <w:style w:type="paragraph" w:styleId="2">
    <w:name w:val="heading 2"/>
    <w:basedOn w:val="a"/>
    <w:link w:val="20"/>
    <w:uiPriority w:val="9"/>
    <w:qFormat/>
    <w:rsid w:val="00E43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A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43AE9"/>
    <w:rPr>
      <w:color w:val="0000FF"/>
      <w:u w:val="single"/>
    </w:rPr>
  </w:style>
  <w:style w:type="character" w:customStyle="1" w:styleId="submitted">
    <w:name w:val="submitted"/>
    <w:basedOn w:val="a0"/>
    <w:rsid w:val="00E43AE9"/>
  </w:style>
  <w:style w:type="character" w:customStyle="1" w:styleId="apple-converted-space">
    <w:name w:val="apple-converted-space"/>
    <w:basedOn w:val="a0"/>
    <w:rsid w:val="00E43AE9"/>
  </w:style>
  <w:style w:type="character" w:customStyle="1" w:styleId="taxonomy">
    <w:name w:val="taxonomy"/>
    <w:basedOn w:val="a0"/>
    <w:rsid w:val="00E43AE9"/>
  </w:style>
  <w:style w:type="character" w:customStyle="1" w:styleId="printhtml">
    <w:name w:val="print_html"/>
    <w:basedOn w:val="a0"/>
    <w:rsid w:val="00E43AE9"/>
  </w:style>
  <w:style w:type="paragraph" w:styleId="a4">
    <w:name w:val="Balloon Text"/>
    <w:basedOn w:val="a"/>
    <w:link w:val="a5"/>
    <w:uiPriority w:val="99"/>
    <w:semiHidden/>
    <w:unhideWhenUsed/>
    <w:rsid w:val="00E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576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2019-07-25T05:55:00Z</dcterms:created>
  <dcterms:modified xsi:type="dcterms:W3CDTF">2019-07-25T05:55:00Z</dcterms:modified>
</cp:coreProperties>
</file>