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ED" w:rsidRPr="00D744ED" w:rsidRDefault="00D744ED" w:rsidP="00D744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 информирует:</w:t>
      </w:r>
    </w:p>
    <w:p w:rsidR="0018674C" w:rsidRDefault="005D7A81" w:rsidP="001867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8674C">
        <w:rPr>
          <w:rFonts w:ascii="Times New Roman" w:hAnsi="Times New Roman" w:cs="Times New Roman"/>
          <w:sz w:val="28"/>
          <w:szCs w:val="28"/>
        </w:rPr>
        <w:t>сли не согласен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спорить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D81D49" w:rsidRDefault="00312517" w:rsidP="00D81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теме </w:t>
      </w:r>
      <w:r w:rsidR="00D81D49" w:rsidRPr="00D81D49">
        <w:rPr>
          <w:rFonts w:ascii="Times New Roman" w:hAnsi="Times New Roman" w:cs="Times New Roman"/>
          <w:sz w:val="28"/>
          <w:szCs w:val="28"/>
        </w:rPr>
        <w:t xml:space="preserve">уменьшения имущественного и земельного налога </w:t>
      </w:r>
      <w:r w:rsidR="00A32E55">
        <w:rPr>
          <w:rFonts w:ascii="Times New Roman" w:hAnsi="Times New Roman" w:cs="Times New Roman"/>
          <w:sz w:val="28"/>
          <w:szCs w:val="28"/>
        </w:rPr>
        <w:t>путем</w:t>
      </w:r>
      <w:r w:rsidR="00D81D49" w:rsidRPr="00D81D49">
        <w:rPr>
          <w:rFonts w:ascii="Times New Roman" w:hAnsi="Times New Roman" w:cs="Times New Roman"/>
          <w:sz w:val="28"/>
          <w:szCs w:val="28"/>
        </w:rPr>
        <w:t xml:space="preserve"> оспаривания установленной кадастровой стоимости недвижимости уже </w:t>
      </w:r>
      <w:r>
        <w:rPr>
          <w:rFonts w:ascii="Times New Roman" w:hAnsi="Times New Roman" w:cs="Times New Roman"/>
          <w:sz w:val="28"/>
          <w:szCs w:val="28"/>
        </w:rPr>
        <w:t xml:space="preserve">не первый год не угасает </w:t>
      </w:r>
      <w:r w:rsidR="00D81D49" w:rsidRPr="00D81D49">
        <w:rPr>
          <w:rFonts w:ascii="Times New Roman" w:hAnsi="Times New Roman" w:cs="Times New Roman"/>
          <w:sz w:val="28"/>
          <w:szCs w:val="28"/>
        </w:rPr>
        <w:t xml:space="preserve">у жителей </w:t>
      </w:r>
      <w:r>
        <w:rPr>
          <w:rFonts w:ascii="Times New Roman" w:hAnsi="Times New Roman" w:cs="Times New Roman"/>
          <w:sz w:val="28"/>
          <w:szCs w:val="28"/>
        </w:rPr>
        <w:t>Зауралья.</w:t>
      </w:r>
      <w:r w:rsidR="00D81D49" w:rsidRPr="00D81D49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ещё раз подтвердилось в ходе </w:t>
      </w:r>
      <w:r w:rsidR="00D81D49" w:rsidRPr="00D81D49">
        <w:rPr>
          <w:rFonts w:ascii="Times New Roman" w:hAnsi="Times New Roman" w:cs="Times New Roman"/>
          <w:sz w:val="28"/>
          <w:szCs w:val="28"/>
        </w:rPr>
        <w:t xml:space="preserve">проведенной Управлением Росреестра по </w:t>
      </w:r>
      <w:r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="00D81D49" w:rsidRPr="00D81D49">
        <w:rPr>
          <w:rFonts w:ascii="Times New Roman" w:hAnsi="Times New Roman" w:cs="Times New Roman"/>
          <w:sz w:val="28"/>
          <w:szCs w:val="28"/>
        </w:rPr>
        <w:t>«горячей линии». Специалистов ведомства спрашивали о том, куда обращаться с этим вопросом, каковы сроки рассмотрения заявления о пересмотре кадастровой стоимости</w:t>
      </w:r>
      <w:r w:rsidR="0011555C">
        <w:rPr>
          <w:rFonts w:ascii="Times New Roman" w:hAnsi="Times New Roman" w:cs="Times New Roman"/>
          <w:sz w:val="28"/>
          <w:szCs w:val="28"/>
        </w:rPr>
        <w:t>, какой</w:t>
      </w:r>
      <w:r w:rsidR="00D81D49" w:rsidRPr="00D81D49">
        <w:rPr>
          <w:rFonts w:ascii="Times New Roman" w:hAnsi="Times New Roman" w:cs="Times New Roman"/>
          <w:sz w:val="28"/>
          <w:szCs w:val="28"/>
        </w:rPr>
        <w:t xml:space="preserve"> перечень документов необходим для предъявления </w:t>
      </w:r>
      <w:r w:rsidR="0011555C">
        <w:rPr>
          <w:rFonts w:ascii="Times New Roman" w:hAnsi="Times New Roman" w:cs="Times New Roman"/>
          <w:sz w:val="28"/>
          <w:szCs w:val="28"/>
        </w:rPr>
        <w:t xml:space="preserve">в </w:t>
      </w:r>
      <w:r w:rsidR="00D81D49" w:rsidRPr="00D81D49">
        <w:rPr>
          <w:rFonts w:ascii="Times New Roman" w:hAnsi="Times New Roman" w:cs="Times New Roman"/>
          <w:sz w:val="28"/>
          <w:szCs w:val="28"/>
        </w:rPr>
        <w:t>комисси</w:t>
      </w:r>
      <w:r w:rsidR="0011555C">
        <w:rPr>
          <w:rFonts w:ascii="Times New Roman" w:hAnsi="Times New Roman" w:cs="Times New Roman"/>
          <w:sz w:val="28"/>
          <w:szCs w:val="28"/>
        </w:rPr>
        <w:t>ю</w:t>
      </w:r>
      <w:r w:rsidR="00D81D49" w:rsidRPr="00D81D49">
        <w:rPr>
          <w:rFonts w:ascii="Times New Roman" w:hAnsi="Times New Roman" w:cs="Times New Roman"/>
          <w:sz w:val="28"/>
          <w:szCs w:val="28"/>
        </w:rPr>
        <w:t>.</w:t>
      </w:r>
    </w:p>
    <w:p w:rsidR="000D60B5" w:rsidRDefault="000D60B5" w:rsidP="00D81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Гюльнара Батырова, начальник отдела кадастровой оценки недвижимости Управления Росреестра по Курганской области:</w:t>
      </w:r>
    </w:p>
    <w:p w:rsidR="000D60B5" w:rsidRDefault="000D60B5" w:rsidP="000D60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B5">
        <w:rPr>
          <w:rFonts w:ascii="Times New Roman" w:hAnsi="Times New Roman" w:cs="Times New Roman"/>
          <w:sz w:val="28"/>
          <w:szCs w:val="28"/>
        </w:rPr>
        <w:t xml:space="preserve">- Жители Курганской области, не согласные с установленной </w:t>
      </w:r>
      <w:r w:rsidR="00990D50">
        <w:rPr>
          <w:rFonts w:ascii="Times New Roman" w:hAnsi="Times New Roman" w:cs="Times New Roman"/>
          <w:sz w:val="28"/>
          <w:szCs w:val="28"/>
        </w:rPr>
        <w:t>для</w:t>
      </w:r>
      <w:r w:rsidRPr="000D60B5">
        <w:rPr>
          <w:rFonts w:ascii="Times New Roman" w:hAnsi="Times New Roman" w:cs="Times New Roman"/>
          <w:sz w:val="28"/>
          <w:szCs w:val="28"/>
        </w:rPr>
        <w:t xml:space="preserve"> недвижимости кадастровой стоимостью, могут оспорить ее как в суде, так и в комиссии по рассмотрению споров о результатах определения кадастровой стоимости, которая действует при региональном </w:t>
      </w:r>
      <w:r w:rsidR="00A32E55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0D60B5">
        <w:rPr>
          <w:rFonts w:ascii="Times New Roman" w:hAnsi="Times New Roman" w:cs="Times New Roman"/>
          <w:sz w:val="28"/>
          <w:szCs w:val="28"/>
        </w:rPr>
        <w:t>Росреестр</w:t>
      </w:r>
      <w:r w:rsidR="00A32E55">
        <w:rPr>
          <w:rFonts w:ascii="Times New Roman" w:hAnsi="Times New Roman" w:cs="Times New Roman"/>
          <w:sz w:val="28"/>
          <w:szCs w:val="28"/>
        </w:rPr>
        <w:t>а</w:t>
      </w:r>
      <w:r w:rsidRPr="000D60B5">
        <w:rPr>
          <w:rFonts w:ascii="Times New Roman" w:hAnsi="Times New Roman" w:cs="Times New Roman"/>
          <w:sz w:val="28"/>
          <w:szCs w:val="28"/>
        </w:rPr>
        <w:t xml:space="preserve">. Юридические лица могут обращаться в суд исключительно после того, как их заявление рассмотрит комиссия. </w:t>
      </w:r>
      <w:r w:rsidR="00A32E55">
        <w:rPr>
          <w:rFonts w:ascii="Times New Roman" w:hAnsi="Times New Roman" w:cs="Times New Roman"/>
          <w:sz w:val="28"/>
          <w:szCs w:val="28"/>
        </w:rPr>
        <w:t>О</w:t>
      </w:r>
      <w:r w:rsidRPr="000D60B5">
        <w:rPr>
          <w:rFonts w:ascii="Times New Roman" w:hAnsi="Times New Roman" w:cs="Times New Roman"/>
          <w:sz w:val="28"/>
          <w:szCs w:val="28"/>
        </w:rPr>
        <w:t xml:space="preserve">бращение в комиссию </w:t>
      </w:r>
      <w:r w:rsidR="00A32E55">
        <w:rPr>
          <w:rFonts w:ascii="Times New Roman" w:hAnsi="Times New Roman" w:cs="Times New Roman"/>
          <w:sz w:val="28"/>
          <w:szCs w:val="28"/>
        </w:rPr>
        <w:t xml:space="preserve">- </w:t>
      </w:r>
      <w:r w:rsidRPr="000D60B5">
        <w:rPr>
          <w:rFonts w:ascii="Times New Roman" w:hAnsi="Times New Roman" w:cs="Times New Roman"/>
          <w:sz w:val="28"/>
          <w:szCs w:val="28"/>
        </w:rPr>
        <w:t>бесплатно.</w:t>
      </w:r>
    </w:p>
    <w:p w:rsidR="00990D50" w:rsidRPr="00990D50" w:rsidRDefault="00990D50" w:rsidP="00990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50">
        <w:rPr>
          <w:rFonts w:ascii="Times New Roman" w:hAnsi="Times New Roman" w:cs="Times New Roman"/>
          <w:sz w:val="28"/>
          <w:szCs w:val="28"/>
        </w:rPr>
        <w:t xml:space="preserve">Существует несколько оснований для пересмотра результатов определения кадастровой стоимости объекта недвижимости: 1) недостоверные сведения о данном объекте, которые использовались при определении его кадастровой стоимости; 2) явное несоответствие рыночной стоимости объекта недвижимости его кадастровой стоимости. </w:t>
      </w:r>
    </w:p>
    <w:p w:rsidR="000D60B5" w:rsidRPr="000D60B5" w:rsidRDefault="000D60B5" w:rsidP="000D60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B5">
        <w:rPr>
          <w:rFonts w:ascii="Times New Roman" w:hAnsi="Times New Roman" w:cs="Times New Roman"/>
          <w:sz w:val="28"/>
          <w:szCs w:val="28"/>
        </w:rPr>
        <w:t>В перечень документов, прилагаемых к заявлению, входят правоустанавливающие документы на землю или дом и отчет оценщика о рыночной стоимости недвижимости (заказывается заявителем на платной основе независимым оценщикам).</w:t>
      </w:r>
    </w:p>
    <w:p w:rsidR="000D60B5" w:rsidRPr="000D60B5" w:rsidRDefault="000D60B5" w:rsidP="000D60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B5">
        <w:rPr>
          <w:rFonts w:ascii="Times New Roman" w:hAnsi="Times New Roman" w:cs="Times New Roman"/>
          <w:sz w:val="28"/>
          <w:szCs w:val="28"/>
        </w:rPr>
        <w:t>Сроки рассмотрения заявления</w:t>
      </w:r>
      <w:r w:rsidR="00990D50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0D60B5">
        <w:rPr>
          <w:rFonts w:ascii="Times New Roman" w:hAnsi="Times New Roman" w:cs="Times New Roman"/>
          <w:sz w:val="28"/>
          <w:szCs w:val="28"/>
        </w:rPr>
        <w:t xml:space="preserve"> – один месяц. В случае, если </w:t>
      </w:r>
      <w:r w:rsidR="00990D50">
        <w:rPr>
          <w:rFonts w:ascii="Times New Roman" w:hAnsi="Times New Roman" w:cs="Times New Roman"/>
          <w:sz w:val="28"/>
          <w:szCs w:val="28"/>
        </w:rPr>
        <w:t>принято</w:t>
      </w:r>
      <w:r w:rsidRPr="000D60B5">
        <w:rPr>
          <w:rFonts w:ascii="Times New Roman" w:hAnsi="Times New Roman" w:cs="Times New Roman"/>
          <w:sz w:val="28"/>
          <w:szCs w:val="28"/>
        </w:rPr>
        <w:t xml:space="preserve"> положительное решение (то есть будет доказано, что кадастровая стоимость недвижимости </w:t>
      </w:r>
      <w:r w:rsidR="00A32E55">
        <w:rPr>
          <w:rFonts w:ascii="Times New Roman" w:hAnsi="Times New Roman" w:cs="Times New Roman"/>
          <w:sz w:val="28"/>
          <w:szCs w:val="28"/>
        </w:rPr>
        <w:t>отличается от</w:t>
      </w:r>
      <w:r w:rsidRPr="000D60B5">
        <w:rPr>
          <w:rFonts w:ascii="Times New Roman" w:hAnsi="Times New Roman" w:cs="Times New Roman"/>
          <w:sz w:val="28"/>
          <w:szCs w:val="28"/>
        </w:rPr>
        <w:t xml:space="preserve"> рыночн</w:t>
      </w:r>
      <w:r w:rsidR="00A32E55">
        <w:rPr>
          <w:rFonts w:ascii="Times New Roman" w:hAnsi="Times New Roman" w:cs="Times New Roman"/>
          <w:sz w:val="28"/>
          <w:szCs w:val="28"/>
        </w:rPr>
        <w:t>ой</w:t>
      </w:r>
      <w:r w:rsidRPr="000D60B5">
        <w:rPr>
          <w:rFonts w:ascii="Times New Roman" w:hAnsi="Times New Roman" w:cs="Times New Roman"/>
          <w:sz w:val="28"/>
          <w:szCs w:val="28"/>
        </w:rPr>
        <w:t>), данные будут внесены в ЕГРН и отправлены в налоговую инспекцию для пересчета имущ</w:t>
      </w:r>
      <w:r>
        <w:rPr>
          <w:rFonts w:ascii="Times New Roman" w:hAnsi="Times New Roman" w:cs="Times New Roman"/>
          <w:sz w:val="28"/>
          <w:szCs w:val="28"/>
        </w:rPr>
        <w:t xml:space="preserve">ественного </w:t>
      </w:r>
      <w:r w:rsidRPr="000D60B5">
        <w:rPr>
          <w:rFonts w:ascii="Times New Roman" w:hAnsi="Times New Roman" w:cs="Times New Roman"/>
          <w:sz w:val="28"/>
          <w:szCs w:val="28"/>
        </w:rPr>
        <w:t>и земельного налога.</w:t>
      </w:r>
    </w:p>
    <w:p w:rsidR="00990D50" w:rsidRDefault="000D60B5" w:rsidP="000D60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B5">
        <w:rPr>
          <w:rFonts w:ascii="Times New Roman" w:hAnsi="Times New Roman" w:cs="Times New Roman"/>
          <w:sz w:val="28"/>
          <w:szCs w:val="28"/>
          <w:lang w:val="x-none"/>
        </w:rPr>
        <w:t xml:space="preserve">По вопросам, связанным с работой комиссии, а также определения возможности оспаривания конкретных объектов в </w:t>
      </w:r>
      <w:r>
        <w:rPr>
          <w:rFonts w:ascii="Times New Roman" w:hAnsi="Times New Roman" w:cs="Times New Roman"/>
          <w:sz w:val="28"/>
          <w:szCs w:val="28"/>
        </w:rPr>
        <w:t>комиссии следует</w:t>
      </w:r>
      <w:r w:rsidRPr="000D60B5">
        <w:rPr>
          <w:rFonts w:ascii="Times New Roman" w:hAnsi="Times New Roman" w:cs="Times New Roman"/>
          <w:sz w:val="28"/>
          <w:szCs w:val="28"/>
          <w:lang w:val="x-none"/>
        </w:rPr>
        <w:t xml:space="preserve"> обращаться в Управления Росреестра по Курганской области по адресу: г. Курган, ул. Б. Петрова, 98 Д или по тел.: 8(3522) 41-95-33, 41-95-34</w:t>
      </w:r>
      <w:r w:rsidRPr="000D60B5">
        <w:rPr>
          <w:rFonts w:ascii="Times New Roman" w:hAnsi="Times New Roman" w:cs="Times New Roman"/>
          <w:sz w:val="28"/>
          <w:szCs w:val="28"/>
        </w:rPr>
        <w:t>.</w:t>
      </w:r>
    </w:p>
    <w:sectPr w:rsidR="0099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43FA"/>
    <w:multiLevelType w:val="multilevel"/>
    <w:tmpl w:val="3D763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83A20"/>
    <w:multiLevelType w:val="multilevel"/>
    <w:tmpl w:val="41FA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29"/>
    <w:rsid w:val="000145E9"/>
    <w:rsid w:val="00071895"/>
    <w:rsid w:val="000D60B5"/>
    <w:rsid w:val="0011555C"/>
    <w:rsid w:val="0018674C"/>
    <w:rsid w:val="00312517"/>
    <w:rsid w:val="00363816"/>
    <w:rsid w:val="00487C57"/>
    <w:rsid w:val="00571D99"/>
    <w:rsid w:val="005D7A81"/>
    <w:rsid w:val="007C1FC8"/>
    <w:rsid w:val="00990D50"/>
    <w:rsid w:val="00A32E55"/>
    <w:rsid w:val="00B140BD"/>
    <w:rsid w:val="00C31D29"/>
    <w:rsid w:val="00D21982"/>
    <w:rsid w:val="00D744ED"/>
    <w:rsid w:val="00D81D49"/>
    <w:rsid w:val="00ED6485"/>
    <w:rsid w:val="00EF4750"/>
    <w:rsid w:val="00F414E0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FC8"/>
    <w:rPr>
      <w:b/>
      <w:bCs/>
    </w:rPr>
  </w:style>
  <w:style w:type="character" w:styleId="a5">
    <w:name w:val="Hyperlink"/>
    <w:basedOn w:val="a0"/>
    <w:uiPriority w:val="99"/>
    <w:unhideWhenUsed/>
    <w:rsid w:val="00EF47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1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toramacaption">
    <w:name w:val="fotorama__caption"/>
    <w:basedOn w:val="a"/>
    <w:rsid w:val="0007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FC8"/>
    <w:rPr>
      <w:b/>
      <w:bCs/>
    </w:rPr>
  </w:style>
  <w:style w:type="character" w:styleId="a5">
    <w:name w:val="Hyperlink"/>
    <w:basedOn w:val="a0"/>
    <w:uiPriority w:val="99"/>
    <w:unhideWhenUsed/>
    <w:rsid w:val="00EF47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1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toramacaption">
    <w:name w:val="fotorama__caption"/>
    <w:basedOn w:val="a"/>
    <w:rsid w:val="0007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9182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6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0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12</cp:revision>
  <cp:lastPrinted>2019-06-27T11:00:00Z</cp:lastPrinted>
  <dcterms:created xsi:type="dcterms:W3CDTF">2019-05-30T09:46:00Z</dcterms:created>
  <dcterms:modified xsi:type="dcterms:W3CDTF">2019-06-28T05:44:00Z</dcterms:modified>
</cp:coreProperties>
</file>